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2"/>
        </w:rPr>
      </w:pPr>
      <w:r>
        <w:rPr>
          <w:sz w:val="24"/>
          <w:szCs w:val="22"/>
        </w:rPr>
        <w:t>9.2 Concentration and pH Notes</w:t>
      </w:r>
    </w:p>
    <w:p/>
    <w:p>
      <w:pPr>
        <w:rPr>
          <w:u w:val="single" w:color="auto"/>
        </w:rPr>
      </w:pPr>
      <w:r>
        <w:rPr>
          <w:rFonts w:ascii="Times New Roman" w:hAnsi="Times New Roman"/>
          <w:kern w:val="2"/>
          <w:sz w:val="21"/>
          <w:u w:val="single" w:color="auto"/>
          <w:lang w:val="en-US" w:eastAsia="zh-CN"/>
        </w:rPr>
        <w:pict>
          <v:rect id="Rectangle 1" o:spid="_x0000_s1026" style="position:absolute;left:0;margin-left:325.45pt;margin-top:4.65pt;height:69.75pt;width:102pt;rotation:0f;z-index:251659264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 xml:space="preserve">Low </w:t>
                  </w:r>
                  <w:r>
                    <w:t>Concentration</w:t>
                  </w:r>
                </w:p>
              </w:txbxContent>
            </v:textbox>
          </v:rect>
        </w:pict>
      </w:r>
      <w:r>
        <w:rPr>
          <w:rFonts w:ascii="Times New Roman" w:hAnsi="Times New Roman"/>
          <w:kern w:val="2"/>
          <w:sz w:val="21"/>
          <w:u w:val="single" w:color="auto"/>
          <w:lang w:val="en-US" w:eastAsia="zh-CN"/>
        </w:rPr>
        <w:pict>
          <v:rect id="Rectangle 1" o:spid="_x0000_s1027" style="position:absolute;left:0;margin-left:213.7pt;margin-top:4.65pt;height:69.75pt;width:102pt;rotation:0f;z-index:251658240;" o:ole="f" fillcolor="#FFFFFF" filled="t" o:preferrelative="t" stroked="t" coordsize="21600,216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t>High Concentration</w:t>
                  </w:r>
                </w:p>
              </w:txbxContent>
            </v:textbox>
          </v:rect>
        </w:pict>
      </w:r>
      <w:r>
        <w:rPr>
          <w:u w:val="single" w:color="auto"/>
        </w:rPr>
        <w:t>Concentration</w:t>
      </w:r>
    </w:p>
    <w:p/>
    <w:p/>
    <w:p>
      <w:r>
        <w:t>Measured in _____________</w:t>
      </w:r>
    </w:p>
    <w:p/>
    <w:p/>
    <w:p/>
    <w:p/>
    <w:p>
      <w:r>
        <w:t>Written like this: [OH</w:t>
      </w:r>
      <w:r>
        <w:rPr>
          <w:vertAlign w:val="superscript"/>
        </w:rPr>
        <w:t>-</w:t>
      </w:r>
      <w:r>
        <w:t>] or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</w:p>
    <w:p/>
    <w:p>
      <w:pPr>
        <w:rPr>
          <w:u w:val="single" w:color="auto"/>
        </w:rPr>
      </w:pPr>
      <w:r>
        <w:rPr>
          <w:u w:val="single" w:color="auto"/>
        </w:rPr>
        <w:t>pH Scale</w:t>
      </w:r>
    </w:p>
    <w:p>
      <w:r>
        <w:rPr>
          <w:rFonts w:ascii="Times New Roman" w:hAnsi="Times New Roman"/>
          <w:kern w:val="2"/>
          <w:sz w:val="21"/>
          <w:lang w:val="en-US" w:eastAsia="zh-CN"/>
        </w:rPr>
        <w:pict>
          <v:line id="Line 5" o:spid="_x0000_s1028" style="position:absolute;left:0;margin-left:410.2pt;margin-top:11pt;height:36.75pt;width:0.05pt;rotation:0f;z-index:251663360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line id="Line 5" o:spid="_x0000_s1029" style="position:absolute;left:0;margin-left:203.95pt;margin-top:11pt;height:36.75pt;width:0.05pt;rotation:0f;z-index:251662336;" o:ole="f" fillcolor="#FFFFFF" filled="f" o:preferrelative="t" stroked="t" coordsize="21600,21600">
            <v:fill on="f" color2="#FFFFFF" focus="0%"/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line id="Line 5" o:spid="_x0000_s1030" style="position:absolute;left:0;margin-left:8.2pt;margin-top:11.75pt;height:36.75pt;width:0.05pt;rotation:0f;z-index:251661312;" o:ole="f" fillcolor="#9CBEE0" filled="f" o:preferrelative="t" stroked="t" coordsize="21600,21600"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/>
    <w:p>
      <w:r>
        <w:rPr>
          <w:rFonts w:ascii="Times New Roman" w:hAnsi="Times New Roman"/>
          <w:kern w:val="2"/>
          <w:sz w:val="21"/>
          <w:lang w:val="en-US" w:eastAsia="zh-CN"/>
        </w:rPr>
        <w:pict>
          <v:line id="Line 4" o:spid="_x0000_s1031" style="position:absolute;left:0;margin-left:8.95pt;margin-top:5.9pt;height:0.05pt;width:400.5pt;rotation:0f;z-index:251660288;" o:ole="f" fillcolor="#9CBEE0" filled="f" o:preferrelative="t" stroked="t" coordsize="21600,21600"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</w:p>
    <w:p/>
    <w:p/>
    <w:p/>
    <w:p/>
    <w:p/>
    <w:p>
      <w:r>
        <w:rPr>
          <w:u w:val="single" w:color="auto"/>
        </w:rPr>
        <w:t>How to Calculate pH</w:t>
      </w:r>
    </w:p>
    <w:p/>
    <w:p>
      <w:r>
        <w:rPr>
          <w:rFonts w:ascii="Times New Roman" w:hAnsi="Times New Roman"/>
          <w:kern w:val="2"/>
          <w:sz w:val="21"/>
          <w:lang w:val="en-US" w:eastAsia="zh-CN"/>
        </w:rPr>
        <w:pict>
          <v:shape id="Flowchart: Alternate Process 8" o:spid="_x0000_s1032" type="#_x0000_t176" style="position:absolute;left:0;margin-left:327pt;margin-top:9.5pt;height:32.2pt;width:54.7pt;rotation:0f;z-index:251665408;" o:ole="f" fillcolor="#FFFFFF" filled="t" o:preferrelative="t" stroked="t" coordorigin="0,0" coordsize="21600,21600" adj="27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pOH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shape id="Flowchart: Alternate Process 8" o:spid="_x0000_s1033" type="#_x0000_t176" style="position:absolute;left:0;margin-left:43.5pt;margin-top:10.3pt;height:31.45pt;width:48.7pt;rotation:0f;z-index:251664384;" o:ole="f" fillcolor="#FFFFFF" filled="t" o:preferrelative="t" stroked="t" coordorigin="0,0" coordsize="21600,21600" adj="27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pH</w:t>
                  </w:r>
                </w:p>
                <w:p>
                  <w:pPr>
                    <w:jc w:val="center"/>
                  </w:pPr>
                </w:p>
              </w:txbxContent>
            </v:textbox>
          </v:shape>
        </w:pict>
      </w:r>
    </w:p>
    <w:p/>
    <w:p/>
    <w:p/>
    <w:p/>
    <w:p/>
    <w:p/>
    <w:p/>
    <w:p/>
    <w:p/>
    <w:p/>
    <w:p/>
    <w:p/>
    <w:p/>
    <w:p>
      <w:r>
        <w:rPr>
          <w:rFonts w:ascii="Times New Roman" w:hAnsi="Times New Roman"/>
          <w:kern w:val="2"/>
          <w:sz w:val="21"/>
          <w:lang w:val="en-US" w:eastAsia="zh-CN"/>
        </w:rPr>
        <w:pict>
          <v:shape id="Flowchart: Alternate Process 8" o:spid="_x0000_s1034" type="#_x0000_t176" style="position:absolute;left:0;margin-left:-6pt;margin-top:7.1pt;height:49.65pt;width:123.7pt;rotation:0f;z-index:251667456;" o:ole="f" fillcolor="#FFFFFF" filled="t" o:preferrelative="t" stroked="t" coordorigin="0,0" coordsize="21600,21600" adj="27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  <w:r>
                    <w:rPr>
                      <w:sz w:val="32"/>
                      <w:szCs w:val="32"/>
                      <w:vertAlign w:val="subscript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O</w:t>
                  </w:r>
                  <w:r>
                    <w:rPr>
                      <w:sz w:val="32"/>
                      <w:szCs w:val="32"/>
                      <w:vertAlign w:val="superscript"/>
                    </w:rPr>
                    <w:t>+</w:t>
                  </w: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Concentration</w:t>
                  </w:r>
                </w:p>
              </w:txbxContent>
            </v:textbox>
          </v:shape>
        </w:pict>
      </w:r>
      <w:r>
        <w:rPr>
          <w:rFonts w:ascii="Times New Roman" w:hAnsi="Times New Roman"/>
          <w:kern w:val="2"/>
          <w:sz w:val="21"/>
          <w:lang w:val="en-US" w:eastAsia="zh-CN"/>
        </w:rPr>
        <w:pict>
          <v:shape id="Flowchart: Alternate Process 8" o:spid="_x0000_s1035" type="#_x0000_t176" style="position:absolute;left:0;margin-left:310.5pt;margin-top:6.3pt;height:50.4pt;width:123.7pt;rotation:0f;z-index:251666432;" o:ole="f" fillcolor="#FFFFFF" filled="t" o:preferrelative="t" stroked="t" coordorigin="0,0" coordsize="21600,21600" adj="2700">
            <v:stroke weight="1.2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OH</w:t>
                  </w:r>
                  <w:r>
                    <w:rPr>
                      <w:sz w:val="32"/>
                      <w:szCs w:val="32"/>
                      <w:vertAlign w:val="superscript"/>
                    </w:rPr>
                    <w:t>-</w:t>
                  </w: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Concentration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>
      <w:r>
        <w:t xml:space="preserve">Why do they use </w:t>
      </w:r>
      <w:r>
        <w:rPr>
          <w:i/>
          <w:iCs/>
        </w:rPr>
        <w:t>negative</w:t>
      </w:r>
      <w:r>
        <w:rPr>
          <w:i w:val="0"/>
          <w:iCs w:val="0"/>
        </w:rPr>
        <w:t xml:space="preserve"> log?</w:t>
      </w:r>
      <w:r>
        <w:br w:type="page"/>
      </w:r>
      <w:r>
        <w:rPr>
          <w:u w:val="single" w:color="auto"/>
        </w:rPr>
        <w:t>Practice Problems</w:t>
      </w:r>
    </w:p>
    <w:p>
      <w:r>
        <w:t>*You should be able to move between any 4 of the above values.</w:t>
      </w:r>
    </w:p>
    <w:p/>
    <w:p>
      <w:r>
        <w:t xml:space="preserve">You have a solution where the pH is 4.5; find pOH, </w:t>
      </w:r>
      <w:r>
        <w:t>[OH</w:t>
      </w:r>
      <w:r>
        <w:rPr>
          <w:vertAlign w:val="superscript"/>
        </w:rPr>
        <w:t>-</w:t>
      </w:r>
      <w:r>
        <w:t>]</w:t>
      </w:r>
      <w:r>
        <w:t xml:space="preserve">, and </w:t>
      </w: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>
        <w:t>.</w:t>
      </w:r>
    </w:p>
    <w:p>
      <w:r>
        <w:t>Is this solution an acid or a base?</w:t>
      </w:r>
    </w:p>
    <w:p/>
    <w:p/>
    <w:p/>
    <w:p/>
    <w:p/>
    <w:p/>
    <w:p/>
    <w:p>
      <w:r>
        <w:rPr>
          <w:u w:val="none" w:color="auto"/>
        </w:rPr>
        <w:t>You have a solution where the p</w:t>
      </w:r>
      <w:r>
        <w:rPr>
          <w:u w:val="none" w:color="auto"/>
        </w:rPr>
        <w:t>O</w:t>
      </w:r>
      <w:r>
        <w:rPr>
          <w:u w:val="none" w:color="auto"/>
        </w:rPr>
        <w:t xml:space="preserve">H is </w:t>
      </w:r>
      <w:r>
        <w:rPr>
          <w:u w:val="none" w:color="auto"/>
        </w:rPr>
        <w:t>2</w:t>
      </w:r>
      <w:r>
        <w:rPr>
          <w:u w:val="none" w:color="auto"/>
        </w:rPr>
        <w:t xml:space="preserve">.5; find pH, </w:t>
      </w:r>
      <w:r>
        <w:t>[OH</w:t>
      </w:r>
      <w:r>
        <w:rPr>
          <w:vertAlign w:val="superscript"/>
        </w:rPr>
        <w:t>-</w:t>
      </w:r>
      <w:r>
        <w:t>], and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].</w:t>
      </w:r>
    </w:p>
    <w:p>
      <w:r>
        <w:t>Is this solution an acid or a base?</w:t>
      </w:r>
    </w:p>
    <w:p/>
    <w:p/>
    <w:p/>
    <w:p/>
    <w:p/>
    <w:p/>
    <w:p/>
    <w:p>
      <w:r>
        <w:rPr>
          <w:u w:val="none" w:color="auto"/>
        </w:rPr>
        <w:t xml:space="preserve">You have a solution where the </w:t>
      </w:r>
      <w:r>
        <w:t>[OH</w:t>
      </w:r>
      <w:r>
        <w:rPr>
          <w:vertAlign w:val="superscript"/>
        </w:rPr>
        <w:t>-</w:t>
      </w:r>
      <w:r>
        <w:t>]</w:t>
      </w:r>
      <w:r>
        <w:rPr>
          <w:u w:val="none" w:color="auto"/>
        </w:rPr>
        <w:t xml:space="preserve"> is </w:t>
      </w:r>
      <w:r>
        <w:rPr>
          <w:u w:val="none" w:color="auto"/>
        </w:rPr>
        <w:t>3.3 x 10</w:t>
      </w:r>
      <w:r>
        <w:rPr>
          <w:u w:val="none" w:color="auto"/>
          <w:vertAlign w:val="superscript"/>
        </w:rPr>
        <w:t>-12</w:t>
      </w:r>
      <w:r>
        <w:rPr>
          <w:u w:val="none" w:color="auto"/>
          <w:vertAlign w:val="subscript"/>
        </w:rPr>
        <w:t xml:space="preserve"> </w:t>
      </w:r>
      <w:r>
        <w:rPr>
          <w:u w:val="none" w:color="auto"/>
        </w:rPr>
        <w:t>M</w:t>
      </w:r>
      <w:r>
        <w:rPr>
          <w:u w:val="none" w:color="auto"/>
        </w:rPr>
        <w:t xml:space="preserve">; find pOH, </w:t>
      </w:r>
      <w:r>
        <w:rPr>
          <w:u w:val="none" w:color="auto"/>
        </w:rPr>
        <w:t>pH</w:t>
      </w:r>
      <w:r>
        <w:t>, and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].</w:t>
      </w:r>
    </w:p>
    <w:p>
      <w:r>
        <w:t>Is this solution an acid or a base?</w:t>
      </w:r>
    </w:p>
    <w:p/>
    <w:p/>
    <w:p/>
    <w:p/>
    <w:p/>
    <w:p/>
    <w:p/>
    <w:p>
      <w:r>
        <w:rPr>
          <w:u w:val="none" w:color="auto"/>
        </w:rPr>
        <w:t xml:space="preserve">You have a solution where the </w:t>
      </w:r>
      <w:r>
        <w:t>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</w:t>
      </w:r>
      <w:r>
        <w:rPr>
          <w:u w:val="none" w:color="auto"/>
        </w:rPr>
        <w:t xml:space="preserve"> is </w:t>
      </w:r>
      <w:r>
        <w:rPr>
          <w:u w:val="none" w:color="auto"/>
        </w:rPr>
        <w:t>2.5</w:t>
      </w:r>
      <w:r>
        <w:rPr>
          <w:u w:val="none" w:color="auto"/>
        </w:rPr>
        <w:t xml:space="preserve"> x 10</w:t>
      </w:r>
      <w:r>
        <w:rPr>
          <w:u w:val="none" w:color="auto"/>
          <w:vertAlign w:val="superscript"/>
        </w:rPr>
        <w:t>-</w:t>
      </w:r>
      <w:r>
        <w:rPr>
          <w:u w:val="none" w:color="auto"/>
          <w:vertAlign w:val="superscript"/>
        </w:rPr>
        <w:t>3</w:t>
      </w:r>
      <w:r>
        <w:rPr>
          <w:u w:val="none" w:color="auto"/>
          <w:vertAlign w:val="subscript"/>
        </w:rPr>
        <w:t xml:space="preserve"> </w:t>
      </w:r>
      <w:r>
        <w:rPr>
          <w:u w:val="none" w:color="auto"/>
        </w:rPr>
        <w:t>M</w:t>
      </w:r>
      <w:r>
        <w:rPr>
          <w:u w:val="none" w:color="auto"/>
        </w:rPr>
        <w:t>; find pOH, pH</w:t>
      </w:r>
      <w:r>
        <w:t>, and [OH</w:t>
      </w:r>
      <w:r>
        <w:rPr>
          <w:vertAlign w:val="superscript"/>
        </w:rPr>
        <w:t>-</w:t>
      </w:r>
      <w:r>
        <w:t>].</w:t>
      </w:r>
    </w:p>
    <w:p>
      <w:r>
        <w:t>Is this solution an acid or a base?</w:t>
      </w:r>
    </w:p>
    <w:p/>
    <w:p/>
    <w:p/>
    <w:p/>
    <w:p/>
    <w:p>
      <w:bookmarkStart w:id="0" w:name="_GoBack"/>
      <w:bookmarkEnd w:id="0"/>
    </w:p>
    <w:p/>
    <w:p/>
    <w:p>
      <w:r>
        <w:t xml:space="preserve">You put 0.550 moles of HCl (a strong acid) into distilled (pure) water and end up with 2.4 L of solution; </w:t>
      </w:r>
      <w:r>
        <w:rPr>
          <w:u w:val="none" w:color="auto"/>
        </w:rPr>
        <w:t>find pH</w:t>
      </w:r>
      <w:r>
        <w:rPr>
          <w:u w:val="none" w:color="auto"/>
        </w:rPr>
        <w:t>, pOH,</w:t>
      </w:r>
      <w:r>
        <w:rPr>
          <w:u w:val="none" w:color="auto"/>
        </w:rPr>
        <w:t xml:space="preserve"> </w:t>
      </w:r>
      <w:r>
        <w:t>[OH</w:t>
      </w:r>
      <w:r>
        <w:rPr>
          <w:vertAlign w:val="superscript"/>
        </w:rPr>
        <w:t>-</w:t>
      </w:r>
      <w:r>
        <w:t>], and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].</w:t>
      </w:r>
    </w:p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WenQuanYi Micro Hei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WenQuanYi Micro Hei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</w:pPr>
    <w:r>
      <w:t>Name _____________________________________________________  Date __________________  Period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DAFAC1E"/>
    <w:rsid w:val="3BFE2C2B"/>
    <w:rsid w:val="3DCD92CD"/>
    <w:rsid w:val="4FEBF91A"/>
    <w:rsid w:val="6FAAD3CD"/>
    <w:rsid w:val="7DAFAC1E"/>
    <w:rsid w:val="A5E73B31"/>
    <w:rsid w:val="B7FF7EBE"/>
    <w:rsid w:val="BAD739BB"/>
    <w:rsid w:val="EFBDFDC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Lines="0" w:beforeAutospacing="0" w:after="60" w:afterLines="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Community_9.1.0.4945_{F1E327BC-269C-435d-A152-05C5408002CA}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2015-04-19T21:22:00Z</dcterms:created>
  <dc:creator>jnewman</dc:creator>
  <cp:lastModifiedBy>jnewman</cp:lastModifiedBy>
  <dc:title>9.2 Concentration and pH Notes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1033-9.1.0.4945</vt:lpwstr>
  </property>
</Properties>
</file>